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附件</w:t>
      </w:r>
      <w:r>
        <w:rPr>
          <w:rFonts w:asciiTheme="minorEastAsia" w:hAnsiTheme="minorEastAsia" w:eastAsiaTheme="minorEastAsia"/>
          <w:b/>
          <w:bCs/>
          <w:sz w:val="36"/>
          <w:szCs w:val="36"/>
        </w:rPr>
        <w:t>4</w:t>
      </w:r>
    </w:p>
    <w:p>
      <w:pPr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pPr>
        <w:pStyle w:val="4"/>
        <w:keepNext/>
        <w:keepLines/>
        <w:spacing w:before="0" w:after="880" w:line="240" w:lineRule="auto"/>
        <w:ind w:firstLine="442" w:firstLineChars="100"/>
        <w:rPr>
          <w:b/>
          <w:bCs/>
          <w:color w:val="000000"/>
          <w:lang w:val="en-US" w:eastAsia="zh-CN" w:bidi="zh-CN"/>
        </w:rPr>
      </w:pPr>
      <w:bookmarkStart w:id="0" w:name="_Hlk86948423"/>
      <w:r>
        <w:rPr>
          <w:rFonts w:hint="eastAsia"/>
          <w:b/>
          <w:bCs/>
          <w:color w:val="000000"/>
          <w:lang w:val="zh-CN" w:eastAsia="zh-CN" w:bidi="zh-CN"/>
        </w:rPr>
        <w:t>“戏剧周”</w:t>
      </w:r>
      <w:r>
        <w:rPr>
          <w:rFonts w:hint="eastAsia"/>
          <w:b/>
          <w:bCs/>
          <w:color w:val="000000"/>
          <w:lang w:val="en-US" w:eastAsia="zh-CN" w:bidi="zh-CN"/>
        </w:rPr>
        <w:t>活动</w:t>
      </w:r>
    </w:p>
    <w:bookmarkEnd w:id="0"/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一、活动目的: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为丰富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TW"/>
        </w:rPr>
        <w:t>师生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的课余活动，特举办此次主题“戏剧周”，旨在培养学生的专业素养，促使学生获取更多的专业经验，同时向全校师生展现学生风采，促进各个专业领域间的交流合作，让大家更好地感受戏剧戏曲的独特魅力。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二、活动内容：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围绕“歌颂百年伟业，品味华夏诗篇”主题，弘扬中华优秀传统文化。通过审核机制，评选出各类别优秀作品，最后以剧目展演、环境戏剧的形式，呈现在校园的各个规划的场地。例如：综合楼前大平台、艺馨湖畔、主干道旁等场地（报名时备注场地）。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提交作品分为三个模块：戏剧类、曲艺类、戏曲类。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 w:eastAsia="PMingLiU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三、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 w:bidi="zh-TW"/>
        </w:rPr>
        <w:t>活动形式</w:t>
      </w: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：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初审：面向全院学生，要求为原创戏剧、曲艺作品或经典戏剧片段，题材不限、内容积极向上、符合社会主义核心价值观，要求融入所选定的环境因素。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TW"/>
        </w:rPr>
        <w:t>作品征集截止时间为2021年11月17日，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提交报名表格发送xu904723820@163.com邮箱。在戏剧楼301报告厅以作品形式呈现，进行初审。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(戏曲类：以剧目为单位上报，经专业老师复核予以参加“戏剧周”展演。)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各组别选定优秀作品，视实际情况以展演形式，举行安徽艺术学院第一届小戏小品展演，分日期、分时段，呈现在校园内各个所规划的场地内。分为专业组和非专业组，号召胶囊戏剧社、路人皆知喜剧社、梨园汇戏曲社等各类社团，以团队形式报名。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分别设置专业组和非专业组优秀作品奖，设置最佳导演奖、最佳演员奖，优秀奖、创意奖。所需服装道具统一至道具室登记整理。入选展演的优秀作品，给予适当的服化道资金支持。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四、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 w:bidi="zh-TW"/>
        </w:rPr>
        <w:t>活动对象</w:t>
      </w: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：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安徽艺术学院全体师生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五、 活动时间：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2021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TW"/>
        </w:rPr>
        <w:t>年11月至12月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 xml:space="preserve"> </w:t>
      </w:r>
    </w:p>
    <w:p>
      <w:pPr>
        <w:widowControl/>
        <w:shd w:val="clear" w:color="auto" w:fill="FFFFFF"/>
        <w:spacing w:line="308" w:lineRule="auto"/>
        <w:ind w:firstLine="640" w:firstLineChars="200"/>
        <w:jc w:val="left"/>
        <w:rPr>
          <w:rFonts w:hint="eastAsia" w:ascii="宋体" w:hAnsi="宋体" w:cs="Times New Roman"/>
          <w:sz w:val="24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TW" w:bidi="zh-TW"/>
        </w:rPr>
        <w:t>联系人：许骏豪 13655605904</w:t>
      </w:r>
    </w:p>
    <w:p>
      <w:pPr>
        <w:rPr>
          <w:rFonts w:hint="eastAsia" w:ascii="宋体" w:hAnsi="宋体" w:cs="Times New Roman"/>
          <w:sz w:val="24"/>
        </w:rPr>
      </w:pPr>
    </w:p>
    <w:p>
      <w:pPr>
        <w:rPr>
          <w:rFonts w:hint="eastAsia" w:ascii="宋体" w:hAnsi="宋体" w:cs="Times New Roman"/>
          <w:sz w:val="24"/>
        </w:rPr>
      </w:pPr>
    </w:p>
    <w:p>
      <w:pPr>
        <w:rPr>
          <w:rFonts w:hint="eastAsia" w:ascii="宋体" w:hAnsi="宋体" w:cs="Times New Roman"/>
          <w:sz w:val="24"/>
        </w:rPr>
      </w:pPr>
    </w:p>
    <w:p>
      <w:pPr>
        <w:rPr>
          <w:rFonts w:hint="eastAsia" w:ascii="宋体" w:hAnsi="宋体" w:cs="Times New Roman"/>
          <w:sz w:val="24"/>
        </w:rPr>
      </w:pPr>
    </w:p>
    <w:p>
      <w:pPr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 xml:space="preserve"> </w:t>
      </w:r>
    </w:p>
    <w:p>
      <w:pPr>
        <w:rPr>
          <w:rFonts w:hint="eastAsia" w:ascii="宋体" w:hAnsi="宋体" w:cs="Times New Roman"/>
          <w:sz w:val="24"/>
        </w:rPr>
      </w:pPr>
    </w:p>
    <w:p>
      <w:pPr>
        <w:rPr>
          <w:rFonts w:hint="eastAsia" w:ascii="宋体" w:hAnsi="宋体" w:cs="Times New Roman"/>
          <w:sz w:val="24"/>
        </w:rPr>
      </w:pPr>
    </w:p>
    <w:p>
      <w:pPr>
        <w:rPr>
          <w:rFonts w:hint="eastAsia" w:ascii="宋体" w:hAnsi="宋体" w:cs="Times New Roman"/>
          <w:sz w:val="24"/>
        </w:rPr>
      </w:pPr>
    </w:p>
    <w:p>
      <w:pPr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 xml:space="preserve"> </w:t>
      </w:r>
    </w:p>
    <w:tbl>
      <w:tblPr>
        <w:tblStyle w:val="5"/>
        <w:tblW w:w="831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5"/>
        <w:gridCol w:w="1386"/>
        <w:gridCol w:w="1385"/>
        <w:gridCol w:w="1388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4"/>
              </w:rPr>
            </w:pPr>
            <w:r>
              <w:rPr>
                <w:rFonts w:hint="eastAsia" w:ascii="宋体" w:hAnsi="宋体" w:eastAsia="Times New Roman" w:cs="Times New Roman"/>
                <w:sz w:val="32"/>
                <w:szCs w:val="32"/>
              </w:rPr>
              <w:t>安徽艺术学院第一届小戏小品展演报名表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4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作品名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作品类别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戏剧类□    曲艺类□    戏曲类□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组别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专业组/非专业组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总导演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副导演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编剧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840" w:lineRule="auto"/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演员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节目时长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选定场地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2"/>
                <w:szCs w:val="22"/>
              </w:rPr>
              <w:t>（综合楼前大平台、艺馨湖畔、主干道旁等场地）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灯光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音响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道具组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4"/>
              </w:rPr>
              <w:t>需要话筒（麦）数量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 xml:space="preserve"> </w:t>
      </w:r>
    </w:p>
    <w:p>
      <w:pPr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F5077"/>
    <w:rsid w:val="131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pacing w:before="210" w:after="670" w:line="598" w:lineRule="exact"/>
      <w:jc w:val="center"/>
      <w:outlineLvl w:val="1"/>
    </w:pPr>
    <w:rPr>
      <w:rFonts w:ascii="宋体" w:hAnsi="宋体"/>
      <w:sz w:val="44"/>
      <w:szCs w:val="44"/>
      <w:lang w:val="zh-TW" w:eastAsia="zh-TW" w:bidi="zh-TW"/>
    </w:rPr>
  </w:style>
  <w:style w:type="table" w:customStyle="1" w:styleId="5">
    <w:name w:val="网格型1"/>
    <w:basedOn w:val="2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2021-11-07T02:49:00Z</dcterms:created>
  <dc:creator>LEI-BEST</dc:creator>
  <cp:lastModifiedBy>LEI-BEST</cp:lastModifiedBy>
  <dcterms:modified xsi:type="dcterms:W3CDTF">2021-11-07T02:49:43Z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7EA384B27F5A4785AAA3CC5EBE91128A</vt:lpwstr>
  </property>
</Properties>
</file>